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F4D28" w14:textId="7C3CCAA1" w:rsidR="00E9433F" w:rsidRPr="00C3263D" w:rsidRDefault="00C3263D" w:rsidP="00E9433F">
      <w:pPr>
        <w:rPr>
          <w:sz w:val="22"/>
          <w:szCs w:val="22"/>
          <w:lang w:val="en-IE"/>
        </w:rPr>
      </w:pPr>
      <w:bookmarkStart w:id="0" w:name="_GoBack"/>
      <w:bookmarkEnd w:id="0"/>
      <w:r>
        <w:rPr>
          <w:sz w:val="22"/>
          <w:szCs w:val="22"/>
          <w:lang w:val="en-IE"/>
        </w:rPr>
        <w:t>21</w:t>
      </w:r>
      <w:r>
        <w:rPr>
          <w:sz w:val="22"/>
          <w:szCs w:val="22"/>
          <w:vertAlign w:val="superscript"/>
          <w:lang w:val="en-IE"/>
        </w:rPr>
        <w:t>st</w:t>
      </w:r>
      <w:r w:rsidR="00705EDD" w:rsidRPr="00C3263D">
        <w:rPr>
          <w:sz w:val="22"/>
          <w:szCs w:val="22"/>
          <w:lang w:val="en-IE"/>
        </w:rPr>
        <w:t xml:space="preserve"> January 2020</w:t>
      </w:r>
    </w:p>
    <w:p w14:paraId="1E9EED03" w14:textId="77777777" w:rsidR="005B19ED" w:rsidRPr="00C3263D" w:rsidRDefault="005B19ED" w:rsidP="00E9433F">
      <w:pPr>
        <w:rPr>
          <w:sz w:val="22"/>
          <w:szCs w:val="22"/>
          <w:lang w:val="en-IE"/>
        </w:rPr>
      </w:pPr>
    </w:p>
    <w:p w14:paraId="2EBFA89C" w14:textId="66E12713" w:rsidR="00E9433F" w:rsidRPr="00C3263D" w:rsidRDefault="00E9433F" w:rsidP="00E9433F">
      <w:pPr>
        <w:rPr>
          <w:sz w:val="22"/>
          <w:szCs w:val="22"/>
          <w:lang w:val="en-IE"/>
        </w:rPr>
      </w:pPr>
      <w:r w:rsidRPr="00C3263D">
        <w:rPr>
          <w:sz w:val="22"/>
          <w:szCs w:val="22"/>
          <w:lang w:val="en-IE"/>
        </w:rPr>
        <w:t xml:space="preserve">Dear </w:t>
      </w:r>
      <w:r w:rsidR="00705EDD" w:rsidRPr="00C3263D">
        <w:rPr>
          <w:color w:val="FFC000"/>
          <w:sz w:val="22"/>
          <w:szCs w:val="22"/>
          <w:lang w:val="en-IE"/>
        </w:rPr>
        <w:t>Politician / Local Representative</w:t>
      </w:r>
    </w:p>
    <w:p w14:paraId="09B4418B" w14:textId="77777777" w:rsidR="00E9433F" w:rsidRPr="00C3263D" w:rsidRDefault="00E9433F" w:rsidP="00E9433F">
      <w:pPr>
        <w:rPr>
          <w:sz w:val="22"/>
          <w:szCs w:val="22"/>
          <w:lang w:val="en-IE"/>
        </w:rPr>
      </w:pPr>
    </w:p>
    <w:p w14:paraId="211F4434" w14:textId="1C3B64EA" w:rsidR="00775B59" w:rsidRPr="00C3263D" w:rsidRDefault="00E9433F" w:rsidP="00E9433F">
      <w:pPr>
        <w:rPr>
          <w:b/>
          <w:sz w:val="22"/>
          <w:szCs w:val="22"/>
          <w:lang w:val="en-IE"/>
        </w:rPr>
      </w:pPr>
      <w:r w:rsidRPr="00C3263D">
        <w:rPr>
          <w:sz w:val="22"/>
          <w:szCs w:val="22"/>
          <w:lang w:val="en-IE"/>
        </w:rPr>
        <w:t>We ar</w:t>
      </w:r>
      <w:r w:rsidR="009B7059" w:rsidRPr="00C3263D">
        <w:rPr>
          <w:sz w:val="22"/>
          <w:szCs w:val="22"/>
          <w:lang w:val="en-IE"/>
        </w:rPr>
        <w:t xml:space="preserve">e writing to you from </w:t>
      </w:r>
      <w:proofErr w:type="spellStart"/>
      <w:r w:rsidR="00C3263D" w:rsidRPr="00C3263D">
        <w:rPr>
          <w:sz w:val="22"/>
          <w:szCs w:val="22"/>
          <w:lang w:val="en-IE"/>
        </w:rPr>
        <w:t>Bennekerry</w:t>
      </w:r>
      <w:proofErr w:type="spellEnd"/>
      <w:r w:rsidR="00C3263D" w:rsidRPr="00C3263D">
        <w:rPr>
          <w:sz w:val="22"/>
          <w:szCs w:val="22"/>
          <w:lang w:val="en-IE"/>
        </w:rPr>
        <w:t xml:space="preserve"> N.S.</w:t>
      </w:r>
      <w:r w:rsidR="009B7059" w:rsidRPr="00C3263D">
        <w:rPr>
          <w:sz w:val="22"/>
          <w:szCs w:val="22"/>
          <w:lang w:val="en-IE"/>
        </w:rPr>
        <w:t xml:space="preserve"> to bring to your attention the overwhelming challenges we are facing in the provision of education for our children with special needs</w:t>
      </w:r>
      <w:r w:rsidR="005B19ED" w:rsidRPr="00C3263D">
        <w:rPr>
          <w:sz w:val="22"/>
          <w:szCs w:val="22"/>
          <w:lang w:val="en-IE"/>
        </w:rPr>
        <w:t xml:space="preserve">. </w:t>
      </w:r>
      <w:r w:rsidR="009B7059" w:rsidRPr="00C3263D">
        <w:rPr>
          <w:sz w:val="22"/>
          <w:szCs w:val="22"/>
          <w:lang w:val="en-IE"/>
        </w:rPr>
        <w:t>We are asking you to stand with us in support of</w:t>
      </w:r>
      <w:r w:rsidRPr="00C3263D">
        <w:rPr>
          <w:sz w:val="22"/>
          <w:szCs w:val="22"/>
          <w:lang w:val="en-IE"/>
        </w:rPr>
        <w:t xml:space="preserve"> the national campaign for </w:t>
      </w:r>
      <w:r w:rsidRPr="00C3263D">
        <w:rPr>
          <w:b/>
          <w:sz w:val="22"/>
          <w:szCs w:val="22"/>
          <w:lang w:val="en-IE"/>
        </w:rPr>
        <w:t xml:space="preserve">The Right Inclusion Model for Every Child. </w:t>
      </w:r>
    </w:p>
    <w:p w14:paraId="4F90CB5A" w14:textId="77777777" w:rsidR="00775B59" w:rsidRPr="00C3263D" w:rsidRDefault="00775B59" w:rsidP="00E9433F">
      <w:pPr>
        <w:rPr>
          <w:b/>
          <w:sz w:val="22"/>
          <w:szCs w:val="22"/>
          <w:lang w:val="en-IE"/>
        </w:rPr>
      </w:pPr>
    </w:p>
    <w:p w14:paraId="208A4D78" w14:textId="7F2385AF" w:rsidR="00E9433F" w:rsidRPr="00C3263D" w:rsidRDefault="00775B59" w:rsidP="00E9433F">
      <w:pPr>
        <w:rPr>
          <w:rFonts w:ascii="Verdana" w:hAnsi="Verdana"/>
          <w:sz w:val="22"/>
          <w:szCs w:val="22"/>
          <w:lang w:val="en-IE"/>
        </w:rPr>
      </w:pPr>
      <w:r w:rsidRPr="00C3263D">
        <w:rPr>
          <w:sz w:val="22"/>
          <w:szCs w:val="22"/>
          <w:lang w:val="en-IE"/>
        </w:rPr>
        <w:t>The</w:t>
      </w:r>
      <w:r w:rsidR="00E9433F" w:rsidRPr="00C3263D">
        <w:rPr>
          <w:sz w:val="22"/>
          <w:szCs w:val="22"/>
          <w:lang w:val="en-IE"/>
        </w:rPr>
        <w:t xml:space="preserve"> campaign</w:t>
      </w:r>
      <w:r w:rsidRPr="00C3263D">
        <w:rPr>
          <w:sz w:val="22"/>
          <w:szCs w:val="22"/>
          <w:lang w:val="en-IE"/>
        </w:rPr>
        <w:t xml:space="preserve"> for </w:t>
      </w:r>
      <w:r w:rsidRPr="00C3263D">
        <w:rPr>
          <w:b/>
          <w:sz w:val="22"/>
          <w:szCs w:val="22"/>
          <w:lang w:val="en-IE"/>
        </w:rPr>
        <w:t>The Right Inclusion Model for Every Child</w:t>
      </w:r>
      <w:r w:rsidR="00E9433F" w:rsidRPr="00C3263D">
        <w:rPr>
          <w:sz w:val="22"/>
          <w:szCs w:val="22"/>
          <w:lang w:val="en-IE"/>
        </w:rPr>
        <w:t xml:space="preserve"> calls for the State to provide for</w:t>
      </w:r>
      <w:r w:rsidR="00334251" w:rsidRPr="00C3263D">
        <w:rPr>
          <w:sz w:val="22"/>
          <w:szCs w:val="22"/>
          <w:lang w:val="en-IE"/>
        </w:rPr>
        <w:t xml:space="preserve"> the rights of every child to an</w:t>
      </w:r>
      <w:r w:rsidR="00E9433F" w:rsidRPr="00C3263D">
        <w:rPr>
          <w:sz w:val="22"/>
          <w:szCs w:val="22"/>
          <w:lang w:val="en-IE"/>
        </w:rPr>
        <w:t xml:space="preserve"> </w:t>
      </w:r>
      <w:r w:rsidR="00334251" w:rsidRPr="00C3263D">
        <w:rPr>
          <w:sz w:val="22"/>
          <w:szCs w:val="22"/>
          <w:lang w:val="en-IE"/>
        </w:rPr>
        <w:t xml:space="preserve">education. To respect the rights of </w:t>
      </w:r>
      <w:proofErr w:type="gramStart"/>
      <w:r w:rsidR="00334251" w:rsidRPr="00C3263D">
        <w:rPr>
          <w:sz w:val="22"/>
          <w:szCs w:val="22"/>
          <w:lang w:val="en-IE"/>
        </w:rPr>
        <w:t>all of</w:t>
      </w:r>
      <w:proofErr w:type="gramEnd"/>
      <w:r w:rsidR="00334251" w:rsidRPr="00C3263D">
        <w:rPr>
          <w:sz w:val="22"/>
          <w:szCs w:val="22"/>
          <w:lang w:val="en-IE"/>
        </w:rPr>
        <w:t xml:space="preserve"> our </w:t>
      </w:r>
      <w:r w:rsidR="00E9433F" w:rsidRPr="00C3263D">
        <w:rPr>
          <w:sz w:val="22"/>
          <w:szCs w:val="22"/>
          <w:lang w:val="en-IE"/>
        </w:rPr>
        <w:t>children</w:t>
      </w:r>
      <w:r w:rsidR="00334251" w:rsidRPr="00C3263D">
        <w:rPr>
          <w:sz w:val="22"/>
          <w:szCs w:val="22"/>
          <w:lang w:val="en-IE"/>
        </w:rPr>
        <w:t>, sufficient resources must be provided to those</w:t>
      </w:r>
      <w:r w:rsidR="00E9433F" w:rsidRPr="00C3263D">
        <w:rPr>
          <w:sz w:val="22"/>
          <w:szCs w:val="22"/>
          <w:lang w:val="en-IE"/>
        </w:rPr>
        <w:t xml:space="preserve"> who have special </w:t>
      </w:r>
      <w:r w:rsidR="00334251" w:rsidRPr="00C3263D">
        <w:rPr>
          <w:sz w:val="22"/>
          <w:szCs w:val="22"/>
          <w:lang w:val="en-IE"/>
        </w:rPr>
        <w:t>educational needs</w:t>
      </w:r>
      <w:r w:rsidR="00E9433F" w:rsidRPr="00C3263D">
        <w:rPr>
          <w:sz w:val="22"/>
          <w:szCs w:val="22"/>
          <w:lang w:val="en-IE"/>
        </w:rPr>
        <w:t>.</w:t>
      </w:r>
      <w:r w:rsidR="00E9433F" w:rsidRPr="00C3263D">
        <w:rPr>
          <w:b/>
          <w:sz w:val="22"/>
          <w:szCs w:val="22"/>
          <w:lang w:val="en-IE"/>
        </w:rPr>
        <w:t xml:space="preserve"> </w:t>
      </w:r>
      <w:r w:rsidR="00E9433F" w:rsidRPr="00C3263D">
        <w:rPr>
          <w:sz w:val="22"/>
          <w:szCs w:val="22"/>
          <w:lang w:val="en-IE"/>
        </w:rPr>
        <w:t xml:space="preserve">The Proclamation of our Republic promises to ‘cherish all the children of the nation equally’. </w:t>
      </w:r>
      <w:r w:rsidR="00693B1D" w:rsidRPr="00C3263D">
        <w:rPr>
          <w:sz w:val="22"/>
          <w:szCs w:val="22"/>
          <w:lang w:val="en-IE"/>
        </w:rPr>
        <w:t>Under the current model, i</w:t>
      </w:r>
      <w:r w:rsidR="00E9433F" w:rsidRPr="00C3263D">
        <w:rPr>
          <w:sz w:val="22"/>
          <w:szCs w:val="22"/>
          <w:lang w:val="en-IE"/>
        </w:rPr>
        <w:t>nadequate resourcing means that children with additional needs are not guaranteed their right to equal access to education.</w:t>
      </w:r>
    </w:p>
    <w:p w14:paraId="74CAA944" w14:textId="77777777" w:rsidR="00E9433F" w:rsidRPr="00C3263D" w:rsidRDefault="00E9433F" w:rsidP="00E9433F">
      <w:pPr>
        <w:rPr>
          <w:sz w:val="22"/>
          <w:szCs w:val="22"/>
          <w:lang w:val="en-IE"/>
        </w:rPr>
      </w:pPr>
    </w:p>
    <w:p w14:paraId="1DCC8A25" w14:textId="42742B4B" w:rsidR="00E9433F" w:rsidRPr="00C3263D" w:rsidRDefault="00693B1D" w:rsidP="00E9433F">
      <w:pPr>
        <w:pStyle w:val="Body"/>
        <w:rPr>
          <w:rFonts w:asciiTheme="minorHAnsi" w:hAnsiTheme="minorHAnsi" w:cstheme="minorHAnsi"/>
          <w:lang w:val="en-IE"/>
        </w:rPr>
      </w:pPr>
      <w:r w:rsidRPr="00C3263D">
        <w:rPr>
          <w:rFonts w:asciiTheme="minorHAnsi" w:hAnsiTheme="minorHAnsi" w:cstheme="minorHAnsi"/>
          <w:lang w:val="en-IE"/>
        </w:rPr>
        <w:t>The</w:t>
      </w:r>
      <w:r w:rsidR="00E9433F" w:rsidRPr="00C3263D">
        <w:rPr>
          <w:rFonts w:asciiTheme="minorHAnsi" w:hAnsiTheme="minorHAnsi" w:cstheme="minorHAnsi"/>
          <w:lang w:val="en-IE"/>
        </w:rPr>
        <w:t xml:space="preserve"> goal </w:t>
      </w:r>
      <w:r w:rsidRPr="00C3263D">
        <w:rPr>
          <w:rFonts w:asciiTheme="minorHAnsi" w:hAnsiTheme="minorHAnsi" w:cstheme="minorHAnsi"/>
          <w:lang w:val="en-IE"/>
        </w:rPr>
        <w:t xml:space="preserve">of our campaign </w:t>
      </w:r>
      <w:r w:rsidR="00E9433F" w:rsidRPr="00C3263D">
        <w:rPr>
          <w:rFonts w:asciiTheme="minorHAnsi" w:hAnsiTheme="minorHAnsi" w:cstheme="minorHAnsi"/>
          <w:lang w:val="en-IE"/>
        </w:rPr>
        <w:t>is to achieve cross-party su</w:t>
      </w:r>
      <w:r w:rsidR="00566DE7" w:rsidRPr="00C3263D">
        <w:rPr>
          <w:rFonts w:asciiTheme="minorHAnsi" w:hAnsiTheme="minorHAnsi" w:cstheme="minorHAnsi"/>
          <w:lang w:val="en-IE"/>
        </w:rPr>
        <w:t>pport f</w:t>
      </w:r>
      <w:r w:rsidR="00E9433F" w:rsidRPr="00C3263D">
        <w:rPr>
          <w:rFonts w:asciiTheme="minorHAnsi" w:hAnsiTheme="minorHAnsi" w:cstheme="minorHAnsi"/>
          <w:lang w:val="en-IE"/>
        </w:rPr>
        <w:t xml:space="preserve">or </w:t>
      </w:r>
      <w:r w:rsidR="00E9433F" w:rsidRPr="00C3263D">
        <w:rPr>
          <w:rFonts w:asciiTheme="minorHAnsi" w:hAnsiTheme="minorHAnsi" w:cstheme="minorHAnsi"/>
          <w:b/>
          <w:lang w:val="en-IE"/>
        </w:rPr>
        <w:t xml:space="preserve">The Right Inclusion Model for Every Child </w:t>
      </w:r>
      <w:r w:rsidR="00E9433F" w:rsidRPr="00C3263D">
        <w:rPr>
          <w:rFonts w:asciiTheme="minorHAnsi" w:hAnsiTheme="minorHAnsi" w:cstheme="minorHAnsi"/>
          <w:lang w:val="en-IE"/>
        </w:rPr>
        <w:t xml:space="preserve">ahead of the General Election and to have the principles of this model included on the next Programme for Government. </w:t>
      </w:r>
    </w:p>
    <w:p w14:paraId="4ADC6B68" w14:textId="77777777" w:rsidR="00E9433F" w:rsidRPr="00C3263D" w:rsidRDefault="00E9433F" w:rsidP="00E9433F">
      <w:pPr>
        <w:pStyle w:val="Body"/>
        <w:rPr>
          <w:lang w:val="en-IE"/>
        </w:rPr>
      </w:pPr>
    </w:p>
    <w:p w14:paraId="54EA26D1" w14:textId="77777777" w:rsidR="005B19ED" w:rsidRPr="00C3263D" w:rsidRDefault="005B19ED" w:rsidP="005B19ED">
      <w:pPr>
        <w:rPr>
          <w:rFonts w:cstheme="minorHAnsi"/>
          <w:sz w:val="22"/>
          <w:szCs w:val="22"/>
          <w:lang w:val="en-IE"/>
        </w:rPr>
      </w:pPr>
      <w:r w:rsidRPr="00C3263D">
        <w:rPr>
          <w:rFonts w:cstheme="minorHAnsi"/>
          <w:sz w:val="22"/>
          <w:szCs w:val="22"/>
          <w:lang w:val="en-IE"/>
        </w:rPr>
        <w:t xml:space="preserve">We assert that </w:t>
      </w:r>
      <w:r w:rsidRPr="00C3263D">
        <w:rPr>
          <w:rFonts w:cstheme="minorHAnsi"/>
          <w:b/>
          <w:sz w:val="22"/>
          <w:szCs w:val="22"/>
          <w:lang w:val="en-IE"/>
        </w:rPr>
        <w:t>The Right Inclusion Model for Every Child</w:t>
      </w:r>
      <w:r w:rsidRPr="00C3263D">
        <w:rPr>
          <w:rFonts w:cstheme="minorHAnsi"/>
          <w:sz w:val="22"/>
          <w:szCs w:val="22"/>
          <w:lang w:val="en-IE"/>
        </w:rPr>
        <w:t xml:space="preserve"> must include;</w:t>
      </w:r>
    </w:p>
    <w:p w14:paraId="35DFFC03" w14:textId="77777777" w:rsidR="005B19ED" w:rsidRPr="00C3263D" w:rsidRDefault="005B19ED" w:rsidP="005B19ED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  <w:lang w:val="en-IE"/>
        </w:rPr>
      </w:pPr>
      <w:r w:rsidRPr="00C3263D">
        <w:rPr>
          <w:rFonts w:cstheme="minorHAnsi"/>
          <w:b/>
          <w:sz w:val="22"/>
          <w:szCs w:val="22"/>
          <w:lang w:val="en-IE"/>
        </w:rPr>
        <w:t>SNA allocation to match the needs of the children</w:t>
      </w:r>
    </w:p>
    <w:p w14:paraId="6CD3E1FE" w14:textId="77777777" w:rsidR="005B19ED" w:rsidRPr="00C3263D" w:rsidRDefault="005B19ED" w:rsidP="005B19E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  <w:lang w:val="en-IE"/>
        </w:rPr>
      </w:pPr>
      <w:r w:rsidRPr="00C3263D">
        <w:rPr>
          <w:rFonts w:cstheme="minorHAnsi"/>
          <w:b/>
          <w:sz w:val="22"/>
          <w:szCs w:val="22"/>
          <w:lang w:val="en-IE"/>
        </w:rPr>
        <w:t>Transparency in the Process</w:t>
      </w:r>
      <w:r w:rsidRPr="00C3263D">
        <w:rPr>
          <w:rFonts w:cstheme="minorHAnsi"/>
          <w:sz w:val="22"/>
          <w:szCs w:val="22"/>
          <w:lang w:val="en-IE"/>
        </w:rPr>
        <w:t xml:space="preserve">: </w:t>
      </w:r>
    </w:p>
    <w:p w14:paraId="16960D8C" w14:textId="6CFE2DBA" w:rsidR="00286087" w:rsidRPr="00C3263D" w:rsidRDefault="005B19ED" w:rsidP="00286087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C3263D">
        <w:rPr>
          <w:rFonts w:cstheme="minorHAnsi"/>
          <w:sz w:val="22"/>
          <w:szCs w:val="22"/>
          <w:lang w:val="en-IE"/>
        </w:rPr>
        <w:t>There are currently not enough SNAs in the system to match the need</w:t>
      </w:r>
      <w:r w:rsidRPr="00C3263D">
        <w:rPr>
          <w:rFonts w:cstheme="minorHAnsi"/>
          <w:b/>
          <w:sz w:val="22"/>
          <w:szCs w:val="22"/>
          <w:lang w:val="en-IE"/>
        </w:rPr>
        <w:t>s</w:t>
      </w:r>
      <w:r w:rsidRPr="00C3263D">
        <w:rPr>
          <w:rFonts w:cstheme="minorHAnsi"/>
          <w:sz w:val="22"/>
          <w:szCs w:val="22"/>
          <w:lang w:val="en-IE"/>
        </w:rPr>
        <w:t xml:space="preserve"> and t</w:t>
      </w:r>
      <w:r w:rsidRPr="00C3263D">
        <w:rPr>
          <w:rFonts w:eastAsia="Times New Roman" w:cstheme="minorHAnsi"/>
          <w:color w:val="222222"/>
          <w:sz w:val="22"/>
          <w:szCs w:val="22"/>
          <w:lang w:val="en-IE"/>
        </w:rPr>
        <w:t>he appeals process is not fit for purpose. Based on school figures we have gathered to date</w:t>
      </w:r>
      <w:r w:rsidR="00286087" w:rsidRPr="00C3263D">
        <w:rPr>
          <w:rFonts w:eastAsia="Times New Roman" w:cstheme="minorHAnsi"/>
          <w:color w:val="222222"/>
          <w:sz w:val="22"/>
          <w:szCs w:val="22"/>
          <w:lang w:val="en-IE"/>
        </w:rPr>
        <w:t>, o</w:t>
      </w:r>
      <w:r w:rsidR="00286087" w:rsidRPr="00C3263D">
        <w:rPr>
          <w:sz w:val="22"/>
          <w:szCs w:val="22"/>
        </w:rPr>
        <w:t xml:space="preserve">f the </w:t>
      </w:r>
      <w:r w:rsidR="00286087" w:rsidRPr="00C3263D">
        <w:rPr>
          <w:b/>
          <w:sz w:val="22"/>
          <w:szCs w:val="22"/>
        </w:rPr>
        <w:t>129</w:t>
      </w:r>
      <w:r w:rsidR="00286087" w:rsidRPr="00C3263D">
        <w:rPr>
          <w:sz w:val="22"/>
          <w:szCs w:val="22"/>
        </w:rPr>
        <w:t xml:space="preserve"> reapplications, appeals and new applications made since May 2019, </w:t>
      </w:r>
      <w:r w:rsidR="00286087" w:rsidRPr="00C3263D">
        <w:rPr>
          <w:b/>
          <w:sz w:val="22"/>
          <w:szCs w:val="22"/>
        </w:rPr>
        <w:t>only 4</w:t>
      </w:r>
      <w:r w:rsidR="00286087" w:rsidRPr="00C3263D">
        <w:rPr>
          <w:sz w:val="22"/>
          <w:szCs w:val="22"/>
        </w:rPr>
        <w:t xml:space="preserve"> applications or appeals have been successful with</w:t>
      </w:r>
      <w:r w:rsidR="00286087" w:rsidRPr="00C3263D">
        <w:rPr>
          <w:b/>
          <w:sz w:val="22"/>
          <w:szCs w:val="22"/>
        </w:rPr>
        <w:t xml:space="preserve"> </w:t>
      </w:r>
      <w:r w:rsidR="00286087" w:rsidRPr="00C3263D">
        <w:rPr>
          <w:sz w:val="22"/>
          <w:szCs w:val="22"/>
        </w:rPr>
        <w:t xml:space="preserve">0.5 of an SNA post being granted equating to </w:t>
      </w:r>
      <w:r w:rsidR="00286087" w:rsidRPr="00C3263D">
        <w:rPr>
          <w:b/>
          <w:sz w:val="22"/>
          <w:szCs w:val="22"/>
        </w:rPr>
        <w:t>just 0.125</w:t>
      </w:r>
      <w:r w:rsidR="00286087" w:rsidRPr="00C3263D">
        <w:rPr>
          <w:sz w:val="22"/>
          <w:szCs w:val="22"/>
        </w:rPr>
        <w:t xml:space="preserve"> per application.</w:t>
      </w:r>
    </w:p>
    <w:p w14:paraId="4E2BA296" w14:textId="14EA706F" w:rsidR="005B19ED" w:rsidRPr="00C3263D" w:rsidRDefault="005B19ED" w:rsidP="005B19E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2"/>
          <w:szCs w:val="22"/>
          <w:lang w:val="en-IE"/>
        </w:rPr>
      </w:pPr>
      <w:r w:rsidRPr="00C3263D">
        <w:rPr>
          <w:rFonts w:eastAsia="Times New Roman" w:cstheme="minorHAnsi"/>
          <w:color w:val="000000"/>
          <w:sz w:val="22"/>
          <w:szCs w:val="22"/>
          <w:lang w:val="en-IE"/>
        </w:rPr>
        <w:t xml:space="preserve">The proposed General Allocation Model cannot match the needs going forward, given that current needs are not being met. </w:t>
      </w:r>
      <w:r w:rsidRPr="00C3263D">
        <w:rPr>
          <w:rFonts w:eastAsia="Times New Roman" w:cstheme="minorHAnsi"/>
          <w:color w:val="000000"/>
          <w:sz w:val="22"/>
          <w:szCs w:val="22"/>
          <w:shd w:val="clear" w:color="auto" w:fill="FFFFFF"/>
          <w:lang w:val="en-IE"/>
        </w:rPr>
        <w:t xml:space="preserve">Furthermore, the NCSE cannot know what number of SNAs is sufficient when schools are no longer to </w:t>
      </w:r>
      <w:proofErr w:type="gramStart"/>
      <w:r w:rsidRPr="00C3263D">
        <w:rPr>
          <w:rFonts w:eastAsia="Times New Roman" w:cstheme="minorHAnsi"/>
          <w:color w:val="000000"/>
          <w:sz w:val="22"/>
          <w:szCs w:val="22"/>
          <w:shd w:val="clear" w:color="auto" w:fill="FFFFFF"/>
          <w:lang w:val="en-IE"/>
        </w:rPr>
        <w:t>apply</w:t>
      </w:r>
      <w:proofErr w:type="gramEnd"/>
      <w:r w:rsidRPr="00C3263D">
        <w:rPr>
          <w:rFonts w:eastAsia="Times New Roman" w:cstheme="minorHAnsi"/>
          <w:color w:val="000000"/>
          <w:sz w:val="22"/>
          <w:szCs w:val="22"/>
          <w:shd w:val="clear" w:color="auto" w:fill="FFFFFF"/>
          <w:lang w:val="en-IE"/>
        </w:rPr>
        <w:t xml:space="preserve"> and parents are not to get a diagnosis. There will be no concrete information to inform accurate figures. </w:t>
      </w:r>
      <w:r w:rsidRPr="00C3263D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val="en-IE"/>
        </w:rPr>
        <w:t>SNAs are being allocated by budget rather than by need.</w:t>
      </w:r>
    </w:p>
    <w:p w14:paraId="7B0930A7" w14:textId="77777777" w:rsidR="005B19ED" w:rsidRPr="00C3263D" w:rsidRDefault="005B19ED" w:rsidP="005B19E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2"/>
          <w:szCs w:val="22"/>
          <w:lang w:val="en-IE"/>
        </w:rPr>
      </w:pPr>
      <w:r w:rsidRPr="00C3263D">
        <w:rPr>
          <w:rFonts w:eastAsia="Times New Roman" w:cstheme="minorHAnsi"/>
          <w:color w:val="000000"/>
          <w:sz w:val="22"/>
          <w:szCs w:val="22"/>
          <w:shd w:val="clear" w:color="auto" w:fill="FFFFFF"/>
          <w:lang w:val="en-IE"/>
        </w:rPr>
        <w:t xml:space="preserve">Meaningful consultation with schools, parents and children’s advocacy groups is necessary to inform the right inclusion model. </w:t>
      </w:r>
    </w:p>
    <w:p w14:paraId="2A9C608B" w14:textId="36AD906A" w:rsidR="005B19ED" w:rsidRPr="00C3263D" w:rsidRDefault="005B19ED" w:rsidP="0028608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  <w:lang w:val="en-IE"/>
        </w:rPr>
      </w:pPr>
      <w:r w:rsidRPr="00C3263D">
        <w:rPr>
          <w:rFonts w:cstheme="minorHAnsi"/>
          <w:b/>
          <w:sz w:val="22"/>
          <w:szCs w:val="22"/>
          <w:lang w:val="en-IE"/>
        </w:rPr>
        <w:t>Multi-Disciplinary teams</w:t>
      </w:r>
      <w:r w:rsidRPr="00C3263D">
        <w:rPr>
          <w:rFonts w:cstheme="minorHAnsi"/>
          <w:sz w:val="22"/>
          <w:szCs w:val="22"/>
          <w:lang w:val="en-IE"/>
        </w:rPr>
        <w:t>: Immediate removal of waiting lists for Assessment of Need to ensure timely, appropriate access to multi-disciplinary services. This will require considerable increases in staffing and resourcing of the various services.</w:t>
      </w:r>
    </w:p>
    <w:p w14:paraId="4C30814C" w14:textId="77777777" w:rsidR="005B19ED" w:rsidRPr="00C3263D" w:rsidRDefault="005B19ED" w:rsidP="005B19ED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  <w:lang w:val="en-IE"/>
        </w:rPr>
      </w:pPr>
      <w:r w:rsidRPr="00C3263D">
        <w:rPr>
          <w:rFonts w:cstheme="minorHAnsi"/>
          <w:b/>
          <w:sz w:val="22"/>
          <w:szCs w:val="22"/>
          <w:lang w:val="en-IE"/>
        </w:rPr>
        <w:t>Options for children and their families</w:t>
      </w:r>
      <w:r w:rsidRPr="00C3263D">
        <w:rPr>
          <w:rFonts w:cstheme="minorHAnsi"/>
          <w:sz w:val="22"/>
          <w:szCs w:val="22"/>
          <w:lang w:val="en-IE"/>
        </w:rPr>
        <w:t>: To have options of placements in mainstream school, special units in schools, and special schools according to each child’s needs.</w:t>
      </w:r>
    </w:p>
    <w:p w14:paraId="1413E355" w14:textId="77777777" w:rsidR="00E9433F" w:rsidRPr="00C3263D" w:rsidRDefault="00E9433F" w:rsidP="00E9433F">
      <w:pPr>
        <w:pStyle w:val="Body"/>
      </w:pPr>
    </w:p>
    <w:p w14:paraId="355D0408" w14:textId="77777777" w:rsidR="00E9433F" w:rsidRPr="00C3263D" w:rsidRDefault="00E9433F" w:rsidP="00E9433F">
      <w:pPr>
        <w:rPr>
          <w:sz w:val="22"/>
          <w:szCs w:val="22"/>
          <w:lang w:val="en-IE"/>
        </w:rPr>
      </w:pPr>
      <w:r w:rsidRPr="00C3263D">
        <w:rPr>
          <w:sz w:val="22"/>
          <w:szCs w:val="22"/>
          <w:lang w:val="en-IE"/>
        </w:rPr>
        <w:t xml:space="preserve">We are writing today to </w:t>
      </w:r>
      <w:proofErr w:type="gramStart"/>
      <w:r w:rsidRPr="00C3263D">
        <w:rPr>
          <w:sz w:val="22"/>
          <w:szCs w:val="22"/>
          <w:lang w:val="en-IE"/>
        </w:rPr>
        <w:t>all of</w:t>
      </w:r>
      <w:proofErr w:type="gramEnd"/>
      <w:r w:rsidRPr="00C3263D">
        <w:rPr>
          <w:sz w:val="22"/>
          <w:szCs w:val="22"/>
          <w:lang w:val="en-IE"/>
        </w:rPr>
        <w:t xml:space="preserve"> our TDs and our Councillors, and to all General Election candidates who will be standing for a seat in our constituency. </w:t>
      </w:r>
    </w:p>
    <w:p w14:paraId="4C708697" w14:textId="77777777" w:rsidR="00E9433F" w:rsidRPr="00C3263D" w:rsidRDefault="00E9433F" w:rsidP="00E9433F">
      <w:pPr>
        <w:rPr>
          <w:sz w:val="22"/>
          <w:szCs w:val="22"/>
          <w:lang w:val="en-IE"/>
        </w:rPr>
      </w:pPr>
    </w:p>
    <w:p w14:paraId="13E826F9" w14:textId="2C2A5B78" w:rsidR="00E9433F" w:rsidRPr="00C3263D" w:rsidRDefault="00E9433F" w:rsidP="00E9433F">
      <w:pPr>
        <w:rPr>
          <w:sz w:val="22"/>
          <w:szCs w:val="22"/>
          <w:lang w:val="en-IE"/>
        </w:rPr>
      </w:pPr>
      <w:r w:rsidRPr="00C3263D">
        <w:rPr>
          <w:sz w:val="22"/>
          <w:szCs w:val="22"/>
          <w:lang w:val="en-IE"/>
        </w:rPr>
        <w:t xml:space="preserve">We are asking for every representative and candidate to sign up to our campaign and </w:t>
      </w:r>
      <w:r w:rsidR="00566DE7" w:rsidRPr="00C3263D">
        <w:rPr>
          <w:sz w:val="22"/>
          <w:szCs w:val="22"/>
          <w:lang w:val="en-IE"/>
        </w:rPr>
        <w:t xml:space="preserve">to </w:t>
      </w:r>
      <w:r w:rsidRPr="00C3263D">
        <w:rPr>
          <w:sz w:val="22"/>
          <w:szCs w:val="22"/>
          <w:lang w:val="en-IE"/>
        </w:rPr>
        <w:t xml:space="preserve">pledge to deliver </w:t>
      </w:r>
      <w:r w:rsidRPr="00C3263D">
        <w:rPr>
          <w:b/>
          <w:sz w:val="22"/>
          <w:szCs w:val="22"/>
          <w:lang w:val="en-IE"/>
        </w:rPr>
        <w:t>The Right Inclusion Model for Every Child</w:t>
      </w:r>
      <w:r w:rsidRPr="00C3263D">
        <w:rPr>
          <w:sz w:val="22"/>
          <w:szCs w:val="22"/>
          <w:lang w:val="en-IE"/>
        </w:rPr>
        <w:t xml:space="preserve"> as a matter of priority in the next government.</w:t>
      </w:r>
    </w:p>
    <w:p w14:paraId="7003E0C2" w14:textId="5FD26E55" w:rsidR="00705EDD" w:rsidRPr="00C3263D" w:rsidRDefault="00705EDD" w:rsidP="00E9433F">
      <w:pPr>
        <w:rPr>
          <w:sz w:val="22"/>
          <w:szCs w:val="22"/>
          <w:lang w:val="en-IE"/>
        </w:rPr>
      </w:pPr>
    </w:p>
    <w:p w14:paraId="26DF9676" w14:textId="7B47A720" w:rsidR="00705EDD" w:rsidRPr="00C3263D" w:rsidRDefault="00705EDD" w:rsidP="00E9433F">
      <w:pPr>
        <w:rPr>
          <w:rFonts w:cstheme="minorHAnsi"/>
          <w:sz w:val="22"/>
          <w:szCs w:val="22"/>
          <w:lang w:val="en-IE"/>
        </w:rPr>
      </w:pPr>
      <w:r w:rsidRPr="00C3263D">
        <w:rPr>
          <w:rFonts w:cstheme="minorHAnsi"/>
          <w:sz w:val="22"/>
          <w:szCs w:val="22"/>
          <w:lang w:val="en-IE"/>
        </w:rPr>
        <w:t xml:space="preserve">Any queries may be directed to </w:t>
      </w:r>
      <w:hyperlink r:id="rId5" w:history="1">
        <w:r w:rsidRPr="00C3263D">
          <w:rPr>
            <w:rStyle w:val="Hyperlink"/>
            <w:rFonts w:cstheme="minorHAnsi"/>
            <w:i/>
            <w:sz w:val="22"/>
            <w:szCs w:val="22"/>
            <w:lang w:val="en-IE"/>
          </w:rPr>
          <w:t>info@kidsbehindthecuts.org</w:t>
        </w:r>
      </w:hyperlink>
    </w:p>
    <w:p w14:paraId="305BE26A" w14:textId="77777777" w:rsidR="00E9433F" w:rsidRPr="00C3263D" w:rsidRDefault="00E9433F" w:rsidP="00E9433F">
      <w:pPr>
        <w:rPr>
          <w:sz w:val="22"/>
          <w:szCs w:val="22"/>
          <w:lang w:val="en-IE"/>
        </w:rPr>
      </w:pPr>
    </w:p>
    <w:p w14:paraId="5009CC88" w14:textId="109D9784" w:rsidR="00E9433F" w:rsidRPr="00C3263D" w:rsidRDefault="00E9433F" w:rsidP="00E9433F">
      <w:pPr>
        <w:rPr>
          <w:sz w:val="22"/>
          <w:szCs w:val="22"/>
          <w:lang w:val="en-IE"/>
        </w:rPr>
      </w:pPr>
      <w:r w:rsidRPr="00C3263D">
        <w:rPr>
          <w:sz w:val="22"/>
          <w:szCs w:val="22"/>
          <w:lang w:val="en-IE"/>
        </w:rPr>
        <w:t>We look forward to hearing from you,</w:t>
      </w:r>
    </w:p>
    <w:p w14:paraId="08CA51A3" w14:textId="54AA93E9" w:rsidR="00617AA3" w:rsidRPr="00C3263D" w:rsidRDefault="00617AA3" w:rsidP="00E9433F">
      <w:pPr>
        <w:rPr>
          <w:sz w:val="22"/>
          <w:szCs w:val="22"/>
          <w:lang w:val="en-IE"/>
        </w:rPr>
      </w:pPr>
    </w:p>
    <w:p w14:paraId="22F856F3" w14:textId="47370BEC" w:rsidR="00E9433F" w:rsidRPr="00C3263D" w:rsidRDefault="00A12630" w:rsidP="00E9433F">
      <w:pPr>
        <w:rPr>
          <w:color w:val="FFC000"/>
          <w:sz w:val="22"/>
          <w:szCs w:val="22"/>
          <w:lang w:val="en-IE"/>
        </w:rPr>
      </w:pPr>
      <w:r w:rsidRPr="00C3263D">
        <w:rPr>
          <w:color w:val="FFC000"/>
          <w:sz w:val="22"/>
          <w:szCs w:val="22"/>
          <w:lang w:val="en-IE"/>
        </w:rPr>
        <w:t>Parent/ Guardian Name</w:t>
      </w:r>
    </w:p>
    <w:p w14:paraId="2C2C5E14" w14:textId="77777777" w:rsidR="00E9433F" w:rsidRPr="00A12630" w:rsidRDefault="00E9433F" w:rsidP="00E9433F">
      <w:pPr>
        <w:rPr>
          <w:i/>
          <w:lang w:val="en-IE"/>
        </w:rPr>
      </w:pPr>
    </w:p>
    <w:p w14:paraId="4CA964C5" w14:textId="77777777" w:rsidR="006623CD" w:rsidRPr="00A12630" w:rsidRDefault="000800E6">
      <w:pPr>
        <w:rPr>
          <w:lang w:val="en-IE"/>
        </w:rPr>
      </w:pPr>
    </w:p>
    <w:sectPr w:rsidR="006623CD" w:rsidRPr="00A12630" w:rsidSect="005B19E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04B7"/>
    <w:multiLevelType w:val="hybridMultilevel"/>
    <w:tmpl w:val="7712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71CE5"/>
    <w:multiLevelType w:val="hybridMultilevel"/>
    <w:tmpl w:val="478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F083C"/>
    <w:multiLevelType w:val="hybridMultilevel"/>
    <w:tmpl w:val="EF10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18"/>
    <w:rsid w:val="0004067C"/>
    <w:rsid w:val="000800E6"/>
    <w:rsid w:val="00286087"/>
    <w:rsid w:val="00334251"/>
    <w:rsid w:val="00457618"/>
    <w:rsid w:val="00546290"/>
    <w:rsid w:val="00566DE7"/>
    <w:rsid w:val="005B19ED"/>
    <w:rsid w:val="005F195E"/>
    <w:rsid w:val="00617AA3"/>
    <w:rsid w:val="00693B1D"/>
    <w:rsid w:val="006D1199"/>
    <w:rsid w:val="00705EDD"/>
    <w:rsid w:val="007317ED"/>
    <w:rsid w:val="00775B59"/>
    <w:rsid w:val="008F3733"/>
    <w:rsid w:val="008F654B"/>
    <w:rsid w:val="009B7059"/>
    <w:rsid w:val="00A12630"/>
    <w:rsid w:val="00AF1120"/>
    <w:rsid w:val="00C3263D"/>
    <w:rsid w:val="00E9433F"/>
    <w:rsid w:val="00EA71C7"/>
    <w:rsid w:val="00F842FE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7E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43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ListParagraph">
    <w:name w:val="List Paragraph"/>
    <w:basedOn w:val="Normal"/>
    <w:uiPriority w:val="34"/>
    <w:qFormat/>
    <w:rsid w:val="005B1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idsbehindthecu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Carrigy</dc:creator>
  <cp:keywords/>
  <dc:description/>
  <cp:lastModifiedBy>Elaine Kearney</cp:lastModifiedBy>
  <cp:revision>2</cp:revision>
  <cp:lastPrinted>2020-01-15T10:52:00Z</cp:lastPrinted>
  <dcterms:created xsi:type="dcterms:W3CDTF">2020-01-21T09:42:00Z</dcterms:created>
  <dcterms:modified xsi:type="dcterms:W3CDTF">2020-01-21T09:42:00Z</dcterms:modified>
</cp:coreProperties>
</file>